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15F4" w14:textId="70691CE8" w:rsidR="001E7C2A" w:rsidRDefault="000F110D" w:rsidP="002755F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F11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1E7C2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F110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E7C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F110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E7C2A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14:paraId="7A072DEA" w14:textId="35367DE9" w:rsidR="000F110D" w:rsidRPr="000F110D" w:rsidRDefault="001E7C2A" w:rsidP="002755F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0F110D" w:rsidRPr="000F11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14:paraId="79842AB7" w14:textId="7EAF6A8D" w:rsidR="000F110D" w:rsidRPr="001E7C2A" w:rsidRDefault="000F110D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755F5" w:rsidRPr="002755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1E7C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2755F5" w:rsidRPr="002755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E7C2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755F5" w:rsidRPr="001E7C2A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1E7C2A">
        <w:rPr>
          <w:rFonts w:ascii="Times New Roman" w:hAnsi="Times New Roman" w:cs="Times New Roman"/>
          <w:bCs/>
          <w:sz w:val="28"/>
          <w:szCs w:val="28"/>
          <w:lang w:val="uk-UA"/>
        </w:rPr>
        <w:t>ик</w:t>
      </w:r>
      <w:r w:rsidR="00C46503" w:rsidRPr="001E7C2A">
        <w:rPr>
          <w:rFonts w:ascii="Times New Roman" w:hAnsi="Times New Roman" w:cs="Times New Roman"/>
          <w:bCs/>
          <w:sz w:val="28"/>
          <w:szCs w:val="28"/>
          <w:lang w:val="uk-UA"/>
        </w:rPr>
        <w:t>онання селищного бюджету</w:t>
      </w:r>
      <w:r w:rsidR="006871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2023 рік</w:t>
      </w:r>
      <w:r w:rsidR="001E7C2A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</w:p>
    <w:p w14:paraId="417BCE80" w14:textId="33454375" w:rsidR="002755F5" w:rsidRDefault="002755F5" w:rsidP="008075A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</w:t>
      </w:r>
      <w:r w:rsidRPr="00275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202</w:t>
      </w:r>
      <w:r w:rsidR="00936547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рік з врахуванням між бюджетних трансфертів до  бюджету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Савранської селищної ради 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надійшло коштів в сумі 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206841,7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тис. грн., план виконано на 10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0,1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%.</w:t>
      </w:r>
    </w:p>
    <w:p w14:paraId="0339A9F3" w14:textId="56398137" w:rsidR="003256CE" w:rsidRDefault="003256CE" w:rsidP="008075A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2023 році збільшено планові призначення доходної частини селищного бюджету в сумі 21341,3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,. в тому числі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податку на доходи фізичних осіб  з грошового забезпечення , грошових винагород та інших виплат, одержаних військовослужбовцями та особами рядового і нач</w:t>
      </w:r>
      <w:r>
        <w:rPr>
          <w:rFonts w:ascii="Times New Roman" w:hAnsi="Times New Roman" w:cs="Times New Roman"/>
          <w:sz w:val="28"/>
          <w:szCs w:val="28"/>
          <w:lang w:val="uk-UA"/>
        </w:rPr>
        <w:t>альницького складу в сумі 13534,8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5E3BD9" w14:textId="698E01FB" w:rsidR="002755F5" w:rsidRDefault="002755F5" w:rsidP="008075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 загальному фонду планові призначення виконано на 10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3,6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% надходження складають  1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97162,5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по спеціальному фонду на 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86,9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% надходження становлять 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9679,2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298B229" w14:textId="44FB9BCD" w:rsidR="000F110D" w:rsidRPr="002755F5" w:rsidRDefault="002755F5" w:rsidP="008075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Власних коштів надійшло</w:t>
      </w:r>
      <w:r w:rsidR="002F2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B39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>109213,9</w:t>
      </w:r>
      <w:r w:rsidR="00337B39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 грн., 10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>6,7</w:t>
      </w:r>
      <w:r w:rsidR="00337B39" w:rsidRPr="002755F5">
        <w:rPr>
          <w:rFonts w:ascii="Times New Roman" w:hAnsi="Times New Roman" w:cs="Times New Roman"/>
          <w:sz w:val="28"/>
          <w:szCs w:val="28"/>
          <w:lang w:val="uk-UA"/>
        </w:rPr>
        <w:t>% до плану надходжень.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 xml:space="preserve"> Додатково надійшло 6889,7</w:t>
      </w:r>
      <w:r w:rsidR="00732572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004128C5" w14:textId="7641F70C" w:rsidR="002755F5" w:rsidRPr="002755F5" w:rsidRDefault="002755F5" w:rsidP="008075A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Субвенці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державног</w:t>
      </w:r>
      <w:r w:rsidR="00936547">
        <w:rPr>
          <w:rFonts w:ascii="Times New Roman" w:hAnsi="Times New Roman" w:cs="Times New Roman"/>
          <w:color w:val="000000"/>
          <w:sz w:val="28"/>
          <w:szCs w:val="28"/>
          <w:lang w:val="uk-UA"/>
        </w:rPr>
        <w:t>о бюджету надійшли 100% в сумі 49453,8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EC5B966" w14:textId="4D9A9B7E" w:rsidR="002755F5" w:rsidRPr="002755F5" w:rsidRDefault="008075A8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Базова дотація  з державного бюджету надійшла </w:t>
      </w:r>
      <w:r w:rsidR="002755F5">
        <w:rPr>
          <w:rFonts w:ascii="Times New Roman" w:hAnsi="Times New Roman" w:cs="Times New Roman"/>
          <w:sz w:val="28"/>
          <w:szCs w:val="28"/>
          <w:lang w:val="uk-UA"/>
        </w:rPr>
        <w:t>100  %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 xml:space="preserve"> ,  в сумі 37106,2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26661DC" w14:textId="3F98910B" w:rsidR="002755F5" w:rsidRPr="002755F5" w:rsidRDefault="008075A8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>В структурі доходів 206841,7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 складається :</w:t>
      </w:r>
    </w:p>
    <w:p w14:paraId="0CC51B0D" w14:textId="1E081AAE" w:rsidR="002755F5" w:rsidRPr="002755F5" w:rsidRDefault="00936547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доходів  118703,5тис.грн. (57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,4%)</w:t>
      </w:r>
    </w:p>
    <w:p w14:paraId="00AB8B4E" w14:textId="37F43F35" w:rsidR="002755F5" w:rsidRPr="002755F5" w:rsidRDefault="00936547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базова дотація 37106,2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(17,9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%)</w:t>
      </w:r>
    </w:p>
    <w:p w14:paraId="098ACF69" w14:textId="66D15F8E" w:rsidR="002755F5" w:rsidRDefault="00936547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субвенції 51032,0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.(24,7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%)</w:t>
      </w:r>
    </w:p>
    <w:p w14:paraId="57BF4BE4" w14:textId="445B2DA6" w:rsidR="002755F5" w:rsidRPr="002755F5" w:rsidRDefault="00D056E2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075A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В розрізі видів податків :</w:t>
      </w:r>
    </w:p>
    <w:p w14:paraId="67893CE8" w14:textId="59E1AB04" w:rsidR="002755F5" w:rsidRDefault="008075A8" w:rsidP="008075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Основним показником загального фонду є податок з доходів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 xml:space="preserve"> фізичних осіб, який займає 52,2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% в загальному обсязі власних надходжень. Надходження п</w:t>
      </w:r>
      <w:r w:rsidR="002755F5"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одатку та збору на доходи</w:t>
      </w:r>
      <w:r w:rsidR="009365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фізичних осіб  складають 61940,4 тис. грн. при плані 58284,8 тис. грн., що становить 106,3</w:t>
      </w:r>
      <w:r w:rsidR="002755F5"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%.</w:t>
      </w:r>
    </w:p>
    <w:p w14:paraId="0ADC835D" w14:textId="55303418" w:rsidR="002755F5" w:rsidRPr="002755F5" w:rsidRDefault="008075A8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Основними факторами, що вплинули на  збільшення надходжень податку на доходи фізичних осіб  є надходження з грошового забезпечення , грошових винагород та інших виплат, одержаних військовослужбовцями та особами рядового і нач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>альницького складу в сумі 19789,7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8D4E74" w14:textId="57FC7C32" w:rsidR="002755F5" w:rsidRPr="002755F5" w:rsidRDefault="008075A8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>Другим за вагомістю показником надходжень  є</w:t>
      </w:r>
      <w:r w:rsidR="00997D8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єдиний податок, який займає 20,7</w:t>
      </w:r>
      <w:r w:rsidR="00997D88"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>% в загальному обсязі власних надходжень.</w:t>
      </w:r>
      <w:r w:rsidR="002755F5" w:rsidRPr="002755F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36547">
        <w:rPr>
          <w:rFonts w:ascii="Times New Roman" w:hAnsi="Times New Roman" w:cs="Times New Roman"/>
          <w:sz w:val="28"/>
          <w:szCs w:val="28"/>
          <w:lang w:val="uk-UA" w:eastAsia="uk-UA"/>
        </w:rPr>
        <w:t>Єдиний податок  виконано на 111,0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%, надходження  складають </w:t>
      </w:r>
      <w:r w:rsidR="009365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24545,4 </w:t>
      </w:r>
      <w:proofErr w:type="spellStart"/>
      <w:r w:rsidR="00936547">
        <w:rPr>
          <w:rFonts w:ascii="Times New Roman" w:hAnsi="Times New Roman" w:cs="Times New Roman"/>
          <w:sz w:val="28"/>
          <w:szCs w:val="28"/>
          <w:lang w:val="uk-UA" w:eastAsia="uk-UA"/>
        </w:rPr>
        <w:t>тис.грн</w:t>
      </w:r>
      <w:proofErr w:type="spellEnd"/>
      <w:r w:rsidR="00936547">
        <w:rPr>
          <w:rFonts w:ascii="Times New Roman" w:hAnsi="Times New Roman" w:cs="Times New Roman"/>
          <w:sz w:val="28"/>
          <w:szCs w:val="28"/>
          <w:lang w:val="uk-UA" w:eastAsia="uk-UA"/>
        </w:rPr>
        <w:t>., при плані 22111,7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7707AFCC" w14:textId="5FDFFF7B" w:rsidR="002755F5" w:rsidRDefault="008075A8" w:rsidP="008075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>На надходже</w:t>
      </w:r>
      <w:r w:rsidR="002F2A4C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ня даного податку вплинув </w:t>
      </w:r>
      <w:r w:rsidR="002755F5" w:rsidRPr="002755F5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  <w:lang w:val="uk-UA"/>
        </w:rPr>
        <w:t>Закон України</w:t>
      </w:r>
      <w:r w:rsidR="003F54EE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  <w:lang w:val="uk-UA"/>
        </w:rPr>
        <w:t xml:space="preserve"> </w:t>
      </w:r>
      <w:r w:rsidR="003F54EE" w:rsidRPr="003F54EE">
        <w:rPr>
          <w:rStyle w:val="a5"/>
          <w:rFonts w:ascii="e-ukraine" w:hAnsi="e-ukraine"/>
          <w:color w:val="000000"/>
          <w:lang w:val="uk-UA"/>
        </w:rPr>
        <w:t xml:space="preserve"> </w:t>
      </w:r>
      <w:r w:rsidR="003F54EE" w:rsidRPr="003F54EE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від 30 листопада 2021 року № 1914 «Про внесення змін до Податкового кодексу України та інших законодавчих актів України щодо забезпечення збалансованості бюджетних надходжень</w:t>
      </w:r>
      <w:r w:rsidR="003F54EE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»</w:t>
      </w:r>
      <w:r w:rsidR="005438E7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,</w:t>
      </w:r>
      <w:r w:rsidR="005438E7" w:rsidRPr="005438E7">
        <w:rPr>
          <w:b/>
          <w:color w:val="000000"/>
          <w:sz w:val="28"/>
          <w:szCs w:val="28"/>
          <w:lang w:val="uk-UA"/>
        </w:rPr>
        <w:t xml:space="preserve"> </w:t>
      </w:r>
      <w:r w:rsidR="005438E7" w:rsidRPr="005438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якими передбачено впровадження </w:t>
      </w:r>
      <w:r w:rsidR="005438E7" w:rsidRPr="005438E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для фізичних осіб (крім фізичних осіб – підприємців) – власників, орендарів, користувачів на інших умовах земельних ділянок, віднесених до сільськогосподарських угідь, не переданих такими особами в оренду (суборенду), </w:t>
      </w:r>
      <w:r w:rsidR="005438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сплати</w:t>
      </w:r>
      <w:r w:rsidR="005438E7" w:rsidRPr="005438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загального мінімального податкового зобов’язання</w:t>
      </w:r>
      <w:r w:rsidR="005438E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88ED34F" w14:textId="75C7AEF2" w:rsidR="0085629E" w:rsidRDefault="005438E7" w:rsidP="008075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Мінімальне податкове зобов’язання </w:t>
      </w:r>
      <w:r w:rsidR="008562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2023 році надійшло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</w:t>
      </w:r>
      <w:r w:rsidR="00A56F4C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50678D6A" w14:textId="269D35A8" w:rsidR="005438E7" w:rsidRPr="0024690D" w:rsidRDefault="005438E7" w:rsidP="008075A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єдиному податку з фізич</w:t>
      </w:r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них осіб надійшло 862,6 </w:t>
      </w:r>
      <w:proofErr w:type="spellStart"/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14:paraId="089C2E39" w14:textId="3BD57C1C" w:rsidR="0085629E" w:rsidRPr="0024690D" w:rsidRDefault="0085629E" w:rsidP="008075A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єдиному податку з сільськогосподарських товаровиробників </w:t>
      </w:r>
      <w:r w:rsidR="00140472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6852,7 </w:t>
      </w:r>
      <w:proofErr w:type="spellStart"/>
      <w:r w:rsidR="00140472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140472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5520CC3" w14:textId="6AEDBC23" w:rsidR="00A44399" w:rsidRPr="0024690D" w:rsidRDefault="008A47BC" w:rsidP="008075A8">
      <w:pPr>
        <w:spacing w:after="0"/>
        <w:ind w:left="63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Третім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вагомістю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показником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є плата за землю, яка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займає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r w:rsidR="0085629E" w:rsidRPr="0024690D">
        <w:rPr>
          <w:rFonts w:ascii="Times New Roman" w:hAnsi="Times New Roman" w:cs="Times New Roman"/>
          <w:sz w:val="28"/>
          <w:szCs w:val="28"/>
          <w:lang w:val="uk-UA"/>
        </w:rPr>
        <w:t>13,6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5F5" w:rsidRPr="0024690D">
        <w:rPr>
          <w:rFonts w:ascii="Times New Roman" w:hAnsi="Times New Roman" w:cs="Times New Roman"/>
          <w:sz w:val="28"/>
          <w:szCs w:val="28"/>
        </w:rPr>
        <w:t xml:space="preserve">% в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загальному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>.</w:t>
      </w:r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>Надходження</w:t>
      </w:r>
      <w:proofErr w:type="spellEnd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>складають</w:t>
      </w:r>
      <w:proofErr w:type="spellEnd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16207,7</w:t>
      </w:r>
      <w:r w:rsidR="00140472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при </w:t>
      </w:r>
      <w:proofErr w:type="spellStart"/>
      <w:r w:rsidR="00140472" w:rsidRPr="0024690D">
        <w:rPr>
          <w:rFonts w:ascii="Times New Roman" w:hAnsi="Times New Roman" w:cs="Times New Roman"/>
          <w:color w:val="000000"/>
          <w:sz w:val="28"/>
          <w:szCs w:val="28"/>
        </w:rPr>
        <w:t>планових</w:t>
      </w:r>
      <w:proofErr w:type="spellEnd"/>
      <w:r w:rsidR="00140472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40472" w:rsidRPr="0024690D">
        <w:rPr>
          <w:rFonts w:ascii="Times New Roman" w:hAnsi="Times New Roman" w:cs="Times New Roman"/>
          <w:color w:val="000000"/>
          <w:sz w:val="28"/>
          <w:szCs w:val="28"/>
        </w:rPr>
        <w:t>призначен</w:t>
      </w:r>
      <w:proofErr w:type="spellEnd"/>
      <w:r w:rsidR="007F40D6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Start"/>
      <w:r w:rsidR="00140472" w:rsidRPr="0024690D">
        <w:rPr>
          <w:rFonts w:ascii="Times New Roman" w:hAnsi="Times New Roman" w:cs="Times New Roman"/>
          <w:color w:val="000000"/>
          <w:sz w:val="28"/>
          <w:szCs w:val="28"/>
        </w:rPr>
        <w:t>ях</w:t>
      </w:r>
      <w:proofErr w:type="spellEnd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16230,00</w:t>
      </w:r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тис. грн., </w:t>
      </w:r>
      <w:proofErr w:type="spellStart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становить </w:t>
      </w:r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99,8</w:t>
      </w:r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550D" w:rsidRPr="0024690D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14:paraId="754C0089" w14:textId="12FBBD86" w:rsidR="008D38F7" w:rsidRPr="0024690D" w:rsidRDefault="00A56F4C" w:rsidP="008075A8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>План виконано лише по надходженн</w:t>
      </w:r>
      <w:r w:rsidR="0085629E" w:rsidRPr="0024690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орендної плати </w:t>
      </w:r>
      <w:r w:rsidR="0085629E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з фізичних осіб 118,3%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в сумі 3491,0</w:t>
      </w:r>
      <w:r w:rsidR="006A461E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461E" w:rsidRPr="0024690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D3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D52356">
        <w:rPr>
          <w:rFonts w:ascii="Times New Roman" w:hAnsi="Times New Roman" w:cs="Times New Roman"/>
          <w:sz w:val="28"/>
          <w:szCs w:val="28"/>
          <w:lang w:val="uk-UA"/>
        </w:rPr>
        <w:t xml:space="preserve">ові надходження 541,0 </w:t>
      </w:r>
      <w:proofErr w:type="spellStart"/>
      <w:r w:rsidR="00D523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52356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а рахунок 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</w:t>
      </w:r>
      <w:r w:rsidR="00D52356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ених земельних торгів передано три земельні ділянки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сільськогосподарського призначення комунальної власності у </w:t>
      </w:r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користування на умовах оренди</w:t>
      </w:r>
      <w:r w:rsidR="00D5235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</w:t>
      </w:r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ійшло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52356" w:rsidRPr="00D52356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="006921F2">
        <w:rPr>
          <w:rFonts w:ascii="Times New Roman" w:hAnsi="Times New Roman" w:cs="Times New Roman"/>
          <w:color w:val="000000"/>
          <w:sz w:val="28"/>
          <w:szCs w:val="28"/>
          <w:lang w:val="uk-UA"/>
        </w:rPr>
        <w:t>42,65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</w:t>
      </w:r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рн</w:t>
      </w:r>
      <w:proofErr w:type="spellEnd"/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7B0247B" w14:textId="0292782B" w:rsidR="00140472" w:rsidRPr="0024690D" w:rsidRDefault="00A56F4C" w:rsidP="008075A8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5629E" w:rsidRPr="0024690D">
        <w:rPr>
          <w:rFonts w:ascii="Times New Roman" w:hAnsi="Times New Roman" w:cs="Times New Roman"/>
          <w:sz w:val="28"/>
          <w:szCs w:val="28"/>
          <w:lang w:val="uk-UA"/>
        </w:rPr>
        <w:t>По земельному податку з юридичних осіб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надійшло 617,0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тис. грн.,</w:t>
      </w:r>
      <w:r w:rsidR="008D3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до річних призначень 79,1 %, </w:t>
      </w:r>
      <w:r w:rsidR="008D3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зменшились надходження </w:t>
      </w:r>
      <w:r w:rsidR="00AA3B77" w:rsidRPr="0024690D">
        <w:rPr>
          <w:rFonts w:ascii="Times New Roman" w:hAnsi="Times New Roman" w:cs="Times New Roman"/>
          <w:sz w:val="28"/>
          <w:szCs w:val="28"/>
          <w:lang w:val="uk-UA"/>
        </w:rPr>
        <w:t>ДП Ліси України (ДП Балтський лісгосп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B77" w:rsidRPr="0024690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A461E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AA3B7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104,3 </w:t>
      </w:r>
      <w:proofErr w:type="spellStart"/>
      <w:r w:rsidR="00AA3B77" w:rsidRPr="0024690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A3B77" w:rsidRPr="0024690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5235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52356" w:rsidRPr="00D52356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140472" w:rsidRPr="00D52356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надходження вплинуло</w:t>
      </w:r>
      <w:r w:rsidR="00D52356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застосування коефіцієнту при розрахунку нормативно грошової оцінки земельної ділянки, кадастровий номер яких невизначено. </w:t>
      </w:r>
    </w:p>
    <w:p w14:paraId="7582D6C5" w14:textId="380FF11A" w:rsidR="00A15ABC" w:rsidRPr="0024690D" w:rsidRDefault="00A56F4C" w:rsidP="008075A8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1255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 орендній платі з юридичних осіб планові призначення виконано на 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96,8% </w:t>
      </w:r>
      <w:proofErr w:type="spellStart"/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6A461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A47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надійшло 9005,2 </w:t>
      </w:r>
      <w:proofErr w:type="spellStart"/>
      <w:r w:rsidR="008A47B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8A47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A461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4690D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</w:t>
      </w:r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проведених земельних торгів передано  </w:t>
      </w:r>
      <w:r w:rsidR="00D52356" w:rsidRPr="00D52356">
        <w:rPr>
          <w:rFonts w:ascii="Times New Roman" w:hAnsi="Times New Roman" w:cs="Times New Roman"/>
          <w:color w:val="000000"/>
          <w:sz w:val="28"/>
          <w:szCs w:val="28"/>
          <w:lang w:val="uk-UA"/>
        </w:rPr>
        <w:t>п’ять</w:t>
      </w:r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земельних ділянок сільськогосподарського призначення комунальної власності у користування на умовах оренди</w:t>
      </w:r>
      <w:r w:rsidR="00D523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надійшло 665,4 </w:t>
      </w:r>
      <w:proofErr w:type="spellStart"/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24690D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5ABC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рахунок боржників </w:t>
      </w:r>
      <w:r w:rsidR="00A15ABC" w:rsidRPr="0024690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A461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о планових призначень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472" w:rsidRPr="0024690D">
        <w:rPr>
          <w:rFonts w:ascii="Times New Roman" w:hAnsi="Times New Roman" w:cs="Times New Roman"/>
          <w:sz w:val="28"/>
          <w:szCs w:val="28"/>
          <w:lang w:val="uk-UA"/>
        </w:rPr>
        <w:t>не надійшло  294,7</w:t>
      </w:r>
      <w:r w:rsidR="006A461E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тис. грн</w:t>
      </w:r>
      <w:r w:rsidR="006A461E" w:rsidRPr="002410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 xml:space="preserve">   (ПСП Буревісник - 220,4 </w:t>
      </w:r>
      <w:proofErr w:type="spellStart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 xml:space="preserve">., ДП Одеський </w:t>
      </w:r>
      <w:proofErr w:type="spellStart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>облавтодор</w:t>
      </w:r>
      <w:proofErr w:type="spellEnd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 xml:space="preserve"> – 155,7 </w:t>
      </w:r>
      <w:proofErr w:type="spellStart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 xml:space="preserve">., ФГ РВВ – 367,7 </w:t>
      </w:r>
      <w:proofErr w:type="spellStart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241031">
        <w:rPr>
          <w:rFonts w:ascii="Times New Roman" w:hAnsi="Times New Roman" w:cs="Times New Roman"/>
          <w:sz w:val="28"/>
          <w:szCs w:val="28"/>
          <w:lang w:val="uk-UA"/>
        </w:rPr>
        <w:t xml:space="preserve"> В 2022 році Савранська селищна рада надіслала звернення  до Любашівської окружної прокуратури щодо позову до суду про стягнення заборгованості.</w:t>
      </w:r>
      <w:r w:rsidR="00590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0B76"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r w:rsidR="002410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21">
        <w:rPr>
          <w:rFonts w:ascii="Times New Roman" w:hAnsi="Times New Roman" w:cs="Times New Roman"/>
          <w:sz w:val="28"/>
          <w:szCs w:val="28"/>
          <w:lang w:val="uk-UA"/>
        </w:rPr>
        <w:t xml:space="preserve">суду </w:t>
      </w:r>
    </w:p>
    <w:p w14:paraId="627D2B5E" w14:textId="3F877CFC" w:rsidR="00A44399" w:rsidRPr="0024690D" w:rsidRDefault="00A56F4C" w:rsidP="008075A8">
      <w:pPr>
        <w:spacing w:after="0" w:line="240" w:lineRule="auto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4690D">
        <w:rPr>
          <w:rFonts w:ascii="Times New Roman" w:hAnsi="Times New Roman" w:cs="Times New Roman"/>
          <w:sz w:val="28"/>
          <w:szCs w:val="28"/>
          <w:lang w:val="uk-UA"/>
        </w:rPr>
        <w:t>о земельному податку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з фізичних осіб 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надійшло до призначень 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– 3094,5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до призначень 96,7 %. </w:t>
      </w:r>
      <w:r w:rsidR="0024690D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2023 року </w:t>
      </w:r>
      <w:r w:rsidR="008075A8">
        <w:rPr>
          <w:rFonts w:ascii="Times New Roman" w:hAnsi="Times New Roman" w:cs="Times New Roman"/>
          <w:sz w:val="28"/>
          <w:szCs w:val="28"/>
          <w:lang w:val="uk-UA"/>
        </w:rPr>
        <w:t xml:space="preserve"> велась робота, спрямована на зменшення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заборгованості, п</w:t>
      </w:r>
      <w:r w:rsidR="008075A8">
        <w:rPr>
          <w:rFonts w:ascii="Times New Roman" w:hAnsi="Times New Roman" w:cs="Times New Roman"/>
          <w:sz w:val="28"/>
          <w:szCs w:val="28"/>
          <w:lang w:val="uk-UA"/>
        </w:rPr>
        <w:t>роводилась робота по інформуванню платників про необхідність сплати даного податку.</w:t>
      </w:r>
    </w:p>
    <w:p w14:paraId="195C049B" w14:textId="0A2F2151" w:rsidR="002755F5" w:rsidRPr="0024690D" w:rsidRDefault="008A47BC" w:rsidP="008075A8">
      <w:pPr>
        <w:spacing w:after="0"/>
        <w:ind w:left="6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075A8">
        <w:rPr>
          <w:rFonts w:ascii="Times New Roman" w:hAnsi="Times New Roman" w:cs="Times New Roman"/>
          <w:sz w:val="28"/>
          <w:szCs w:val="28"/>
          <w:lang w:val="uk-UA"/>
        </w:rPr>
        <w:t xml:space="preserve">По державному миту надійшло  3,2 </w:t>
      </w:r>
      <w:proofErr w:type="spellStart"/>
      <w:r w:rsidR="008075A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075A8">
        <w:rPr>
          <w:rFonts w:ascii="Times New Roman" w:hAnsi="Times New Roman" w:cs="Times New Roman"/>
          <w:sz w:val="28"/>
          <w:szCs w:val="28"/>
          <w:lang w:val="uk-UA"/>
        </w:rPr>
        <w:t>. при плані 2,5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2961B5" w14:textId="2BE91684" w:rsidR="002755F5" w:rsidRPr="0024690D" w:rsidRDefault="008A47BC" w:rsidP="008075A8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2755F5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одаток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прибуток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55F5" w:rsidRPr="0024690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складають</w:t>
      </w:r>
      <w:proofErr w:type="spellEnd"/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 1,4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. Планові призначення виконано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 на 59,5%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0964DD3" w14:textId="46D3160F" w:rsidR="002755F5" w:rsidRDefault="008A47BC" w:rsidP="008075A8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>Рентна п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лата за лісові рес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урси надходження складають 63,8 </w:t>
      </w:r>
      <w:proofErr w:type="spellStart"/>
      <w:r w:rsidR="00A56F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. при призначеннях 14,0 </w:t>
      </w:r>
      <w:proofErr w:type="spellStart"/>
      <w:r w:rsidR="00A56F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56F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2AE803" w14:textId="100AFB24" w:rsidR="00A56F4C" w:rsidRPr="0024690D" w:rsidRDefault="008A47BC" w:rsidP="00A56F4C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>Рентна п</w:t>
      </w:r>
      <w:r w:rsidR="00A56F4C" w:rsidRPr="0024690D">
        <w:rPr>
          <w:rFonts w:ascii="Times New Roman" w:hAnsi="Times New Roman" w:cs="Times New Roman"/>
          <w:sz w:val="28"/>
          <w:szCs w:val="28"/>
          <w:lang w:val="uk-UA"/>
        </w:rPr>
        <w:t>лата за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 надрами надійшло 8,2 </w:t>
      </w:r>
      <w:proofErr w:type="spellStart"/>
      <w:r w:rsidR="00A56F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, при річних призначеннях 6,6 </w:t>
      </w:r>
      <w:proofErr w:type="spellStart"/>
      <w:r w:rsidR="00A56F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56F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1344EE0" w14:textId="02BA8C37" w:rsidR="002755F5" w:rsidRPr="002755F5" w:rsidRDefault="00A56F4C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Акцизний податок  з реалізації підак</w:t>
      </w:r>
      <w:r>
        <w:rPr>
          <w:rFonts w:ascii="Times New Roman" w:hAnsi="Times New Roman" w:cs="Times New Roman"/>
          <w:sz w:val="28"/>
          <w:szCs w:val="28"/>
          <w:lang w:val="uk-UA"/>
        </w:rPr>
        <w:t>цизних товарів виконано на 116,3% надходження складають 4093,9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. при </w:t>
      </w:r>
      <w:r>
        <w:rPr>
          <w:rFonts w:ascii="Times New Roman" w:hAnsi="Times New Roman" w:cs="Times New Roman"/>
          <w:sz w:val="28"/>
          <w:szCs w:val="28"/>
          <w:lang w:val="uk-UA"/>
        </w:rPr>
        <w:t>плані 3520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,0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 План перевиконано за рахунок росту обсягів реалізації та цін на підакцизні товари.</w:t>
      </w:r>
    </w:p>
    <w:p w14:paraId="5FBA9551" w14:textId="1D9EED3F" w:rsidR="002755F5" w:rsidRDefault="00A56F4C" w:rsidP="00A56F4C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Акцизний податок з вироблених  в Україні і ввезених н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а Україну підакцизних товарів (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пал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ьне) надходження складають 2793,9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при планових при</w:t>
      </w:r>
      <w:r>
        <w:rPr>
          <w:rFonts w:ascii="Times New Roman" w:hAnsi="Times New Roman" w:cs="Times New Roman"/>
          <w:sz w:val="28"/>
          <w:szCs w:val="28"/>
          <w:lang w:val="uk-UA"/>
        </w:rPr>
        <w:t>зна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ченнях 2280,0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55F5" w:rsidRPr="002755F5">
        <w:rPr>
          <w:rFonts w:ascii="Times New Roman" w:hAnsi="Times New Roman" w:cs="Times New Roman"/>
          <w:lang w:val="uk-UA"/>
        </w:rPr>
        <w:t xml:space="preserve"> </w:t>
      </w:r>
    </w:p>
    <w:p w14:paraId="382DAADA" w14:textId="4109E832" w:rsidR="00A56F4C" w:rsidRPr="002755F5" w:rsidRDefault="00A56F4C" w:rsidP="00A56F4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Акцизний податок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суб’єктами господарювання роздрібної торгівлі підакцизних товарів виконано на 104,8%, надходження становлять 1299,9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. при планових призначеннях 1240,0 </w:t>
      </w:r>
      <w:proofErr w:type="spellStart"/>
      <w:r w:rsidR="008A47B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A47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FF2563" w14:textId="62400AB8" w:rsidR="002755F5" w:rsidRPr="002755F5" w:rsidRDefault="008A47BC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По транспортному под</w:t>
      </w:r>
      <w:r>
        <w:rPr>
          <w:rFonts w:ascii="Times New Roman" w:hAnsi="Times New Roman" w:cs="Times New Roman"/>
          <w:sz w:val="28"/>
          <w:szCs w:val="28"/>
          <w:lang w:val="uk-UA"/>
        </w:rPr>
        <w:t>атку надходження складають 56,2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., при  </w:t>
      </w:r>
      <w:r>
        <w:rPr>
          <w:rFonts w:ascii="Times New Roman" w:hAnsi="Times New Roman" w:cs="Times New Roman"/>
          <w:sz w:val="28"/>
          <w:szCs w:val="28"/>
          <w:lang w:val="uk-UA"/>
        </w:rPr>
        <w:t>бюджетному  призначені 125</w:t>
      </w:r>
      <w:r w:rsidR="00312BDB">
        <w:rPr>
          <w:rFonts w:ascii="Times New Roman" w:hAnsi="Times New Roman" w:cs="Times New Roman"/>
          <w:sz w:val="28"/>
          <w:szCs w:val="28"/>
          <w:lang w:val="uk-UA"/>
        </w:rPr>
        <w:t xml:space="preserve">,0 </w:t>
      </w:r>
      <w:proofErr w:type="spellStart"/>
      <w:r w:rsidR="00312BD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12B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65E60">
        <w:rPr>
          <w:rFonts w:ascii="Times New Roman" w:hAnsi="Times New Roman" w:cs="Times New Roman"/>
          <w:sz w:val="28"/>
          <w:szCs w:val="28"/>
          <w:lang w:val="uk-UA"/>
        </w:rPr>
        <w:t>Так, як сплинув термін с</w:t>
      </w:r>
      <w:r w:rsidR="00185E4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65E60">
        <w:rPr>
          <w:rFonts w:ascii="Times New Roman" w:hAnsi="Times New Roman" w:cs="Times New Roman"/>
          <w:sz w:val="28"/>
          <w:szCs w:val="28"/>
          <w:lang w:val="uk-UA"/>
        </w:rPr>
        <w:t xml:space="preserve">лати по автотранспортних засобах (вік автомобіля досяг п’яти років від дати </w:t>
      </w:r>
      <w:r w:rsidR="00465E60" w:rsidRPr="00465E60">
        <w:rPr>
          <w:rFonts w:ascii="Times New Roman" w:hAnsi="Times New Roman" w:cs="Times New Roman"/>
          <w:sz w:val="28"/>
          <w:szCs w:val="28"/>
          <w:lang w:val="uk-UA"/>
        </w:rPr>
        <w:t>випуску</w:t>
      </w:r>
      <w:r w:rsidR="00465E60">
        <w:rPr>
          <w:rFonts w:ascii="Times New Roman" w:hAnsi="Times New Roman" w:cs="Times New Roman"/>
          <w:sz w:val="28"/>
          <w:szCs w:val="28"/>
          <w:lang w:val="uk-UA"/>
        </w:rPr>
        <w:t>) відбулось н</w:t>
      </w:r>
      <w:r w:rsidR="00312BDB" w:rsidRPr="00465E6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2755F5" w:rsidRPr="00465E60">
        <w:rPr>
          <w:rFonts w:ascii="Times New Roman" w:hAnsi="Times New Roman" w:cs="Times New Roman"/>
          <w:sz w:val="28"/>
          <w:szCs w:val="28"/>
          <w:lang w:val="uk-UA"/>
        </w:rPr>
        <w:t>виконання планових показників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49FC17" w14:textId="4E54FB20" w:rsidR="002755F5" w:rsidRPr="00460F5C" w:rsidRDefault="00312BDB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755F5" w:rsidRPr="00460F5C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від  орендної плати за приміщення  складають </w:t>
      </w:r>
      <w:r w:rsidR="00C34B7F" w:rsidRPr="00460F5C">
        <w:rPr>
          <w:rFonts w:ascii="Times New Roman" w:hAnsi="Times New Roman" w:cs="Times New Roman"/>
          <w:sz w:val="28"/>
          <w:szCs w:val="28"/>
          <w:lang w:val="uk-UA"/>
        </w:rPr>
        <w:t>148,3</w:t>
      </w:r>
      <w:r w:rsidR="002755F5" w:rsidRPr="00460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460F5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460F5C">
        <w:rPr>
          <w:rFonts w:ascii="Times New Roman" w:hAnsi="Times New Roman" w:cs="Times New Roman"/>
          <w:sz w:val="28"/>
          <w:szCs w:val="28"/>
          <w:lang w:val="uk-UA"/>
        </w:rPr>
        <w:t xml:space="preserve">. при плані153,0 </w:t>
      </w:r>
      <w:proofErr w:type="spellStart"/>
      <w:r w:rsidR="002755F5" w:rsidRPr="00460F5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709FF" w:rsidRPr="00460F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09FF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 надходжень зумовлено переплатою по деяким платникам в 2022 році, згідно пп.3 п.1 Постанови  КМУ від 27.05.2022 року №634</w:t>
      </w:r>
      <w:r w:rsidR="00460F5C">
        <w:rPr>
          <w:rFonts w:ascii="Times New Roman" w:hAnsi="Times New Roman" w:cs="Times New Roman"/>
          <w:sz w:val="28"/>
          <w:szCs w:val="28"/>
          <w:lang w:val="uk-UA"/>
        </w:rPr>
        <w:t xml:space="preserve"> звільнення від сплати орендної плати на період з 24.02.2022 року по 30.05.2022 року</w:t>
      </w:r>
    </w:p>
    <w:p w14:paraId="77E39F70" w14:textId="00F2722A" w:rsidR="008D4EDF" w:rsidRDefault="00C34B7F" w:rsidP="008D4ED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Податок на</w:t>
      </w:r>
      <w:r w:rsidR="00C2526A">
        <w:rPr>
          <w:rFonts w:ascii="Times New Roman" w:hAnsi="Times New Roman" w:cs="Times New Roman"/>
          <w:sz w:val="28"/>
          <w:szCs w:val="28"/>
          <w:lang w:val="uk-UA"/>
        </w:rPr>
        <w:t xml:space="preserve"> нерухоме майно виконано на 111,5 %, надходження складають 490,2 </w:t>
      </w:r>
      <w:proofErr w:type="spellStart"/>
      <w:r w:rsidR="00C2526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2526A">
        <w:rPr>
          <w:rFonts w:ascii="Times New Roman" w:hAnsi="Times New Roman" w:cs="Times New Roman"/>
          <w:sz w:val="28"/>
          <w:szCs w:val="28"/>
          <w:lang w:val="uk-UA"/>
        </w:rPr>
        <w:t>. при плані 439,5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D4EDF"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2022 році в зв’</w:t>
      </w:r>
      <w:r w:rsid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="008D4EDF"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зку з дією воєнного стану, було з запізненням </w:t>
      </w:r>
      <w:r w:rsidR="00460F5C"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сформов</w:t>
      </w:r>
      <w:r w:rsidR="00460F5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ано</w:t>
      </w:r>
      <w:r w:rsid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A3E3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вручені</w:t>
      </w:r>
      <w:r w:rsidR="009D7B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податкові Повідомлен</w:t>
      </w:r>
      <w:r w:rsid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</w:t>
      </w:r>
      <w:r w:rsidR="008D4EDF"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сплату податку на нерухоме майно, по яким  фізичні особи сплатили даний податок в 2023 році.  </w:t>
      </w:r>
    </w:p>
    <w:p w14:paraId="652BB630" w14:textId="20F5A723" w:rsidR="002755F5" w:rsidRPr="002755F5" w:rsidRDefault="008D4EDF" w:rsidP="008D4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Плата за надання адміністр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ативних послуг виконано на 108,2% надходження складають 863,7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плані 798,2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F94C44" w14:textId="7029C302" w:rsidR="002755F5" w:rsidRPr="002755F5" w:rsidRDefault="008D4EDF" w:rsidP="008075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Адміністративні штрафи та сан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кції –надходження складають 160,3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при плані 126,2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 План  виконано за рахунок надходження коштів,</w:t>
      </w:r>
      <w:r w:rsidR="002755F5"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акту перевірки,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за порушення реалізації алкогольних напоїв  та тютюну.</w:t>
      </w:r>
    </w:p>
    <w:p w14:paraId="6EEFBE11" w14:textId="6ED9E008" w:rsidR="002755F5" w:rsidRPr="002755F5" w:rsidRDefault="008D4EDF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До спеціального фонду бюджету Савранської селищної ради без урахування між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трансфертів за   2023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ік надійшли кошти в сумі  9489,6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 грн. 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планових призначеннях 10948,6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планових призначень 86,7 %. </w:t>
      </w:r>
    </w:p>
    <w:p w14:paraId="7E5B8B8E" w14:textId="52E76F32" w:rsidR="002755F5" w:rsidRPr="002755F5" w:rsidRDefault="008D4EDF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Екологічний под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аток надходження становлять 19,1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при плані 17,5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, виконання 109,3%</w:t>
      </w:r>
    </w:p>
    <w:p w14:paraId="1905D0AE" w14:textId="021A6FA9" w:rsidR="002755F5" w:rsidRPr="002755F5" w:rsidRDefault="008D4EDF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Власні надходження б</w:t>
      </w:r>
      <w:r>
        <w:rPr>
          <w:rFonts w:ascii="Times New Roman" w:hAnsi="Times New Roman" w:cs="Times New Roman"/>
          <w:sz w:val="28"/>
          <w:szCs w:val="28"/>
          <w:lang w:val="uk-UA"/>
        </w:rPr>
        <w:t>юджетних установ надійшло 9446,1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планових призначеннях 10931,1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, виконання 86,4%.</w:t>
      </w:r>
    </w:p>
    <w:p w14:paraId="0F237410" w14:textId="2B886F66" w:rsidR="002755F5" w:rsidRPr="002755F5" w:rsidRDefault="008D4EDF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В розрізі бюджетних установ виконання планових призначень становить:</w:t>
      </w:r>
    </w:p>
    <w:p w14:paraId="5E283CE9" w14:textId="388FCBF1" w:rsidR="002755F5" w:rsidRPr="002755F5" w:rsidRDefault="002755F5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2755F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 КЗ Центру культури дозвілля </w:t>
      </w:r>
      <w:r w:rsidR="009D7B46">
        <w:rPr>
          <w:rFonts w:ascii="Times New Roman" w:hAnsi="Times New Roman" w:cs="Times New Roman"/>
          <w:sz w:val="28"/>
          <w:szCs w:val="28"/>
          <w:lang w:val="uk-UA"/>
        </w:rPr>
        <w:t xml:space="preserve">і туризму надійшло коштів 195,4 </w:t>
      </w:r>
      <w:proofErr w:type="spellStart"/>
      <w:r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при планових призначенн</w:t>
      </w:r>
      <w:r w:rsidR="009D7B46">
        <w:rPr>
          <w:rFonts w:ascii="Times New Roman" w:hAnsi="Times New Roman" w:cs="Times New Roman"/>
          <w:sz w:val="28"/>
          <w:szCs w:val="28"/>
          <w:lang w:val="uk-UA"/>
        </w:rPr>
        <w:t>ях 214,4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="00F50099">
        <w:rPr>
          <w:rFonts w:ascii="Times New Roman" w:hAnsi="Times New Roman" w:cs="Times New Roman"/>
          <w:sz w:val="28"/>
          <w:szCs w:val="28"/>
          <w:lang w:val="uk-UA"/>
        </w:rPr>
        <w:t>, виконання 91,1%.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r w:rsidR="009D7B46">
        <w:rPr>
          <w:rFonts w:ascii="Times New Roman" w:hAnsi="Times New Roman" w:cs="Times New Roman"/>
          <w:sz w:val="28"/>
          <w:szCs w:val="28"/>
          <w:lang w:val="uk-UA"/>
        </w:rPr>
        <w:t>виконання  пов’язане  з збільшенням планових призначень на залишок коштів на початок 2023 року.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31B061B" w14:textId="77777777" w:rsidR="00F50099" w:rsidRPr="002755F5" w:rsidRDefault="009D7B46" w:rsidP="00F50099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Територіальний центр соціального обслуговування  надходження становлять </w:t>
      </w:r>
      <w:r>
        <w:rPr>
          <w:rFonts w:ascii="Times New Roman" w:hAnsi="Times New Roman" w:cs="Times New Roman"/>
          <w:sz w:val="28"/>
          <w:szCs w:val="28"/>
        </w:rPr>
        <w:t>743,1</w:t>
      </w:r>
      <w:r w:rsidR="002755F5" w:rsidRPr="002755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планових призначеннях 1243,9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50099">
        <w:rPr>
          <w:rFonts w:ascii="Times New Roman" w:hAnsi="Times New Roman" w:cs="Times New Roman"/>
          <w:sz w:val="28"/>
          <w:szCs w:val="28"/>
          <w:lang w:val="uk-UA"/>
        </w:rPr>
        <w:t>, виконання 59,7 %.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099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F50099">
        <w:rPr>
          <w:rFonts w:ascii="Times New Roman" w:hAnsi="Times New Roman" w:cs="Times New Roman"/>
          <w:sz w:val="28"/>
          <w:szCs w:val="28"/>
          <w:lang w:val="uk-UA"/>
        </w:rPr>
        <w:t>виконання  пов’язане  з збільшенням планових призначень на залишок коштів на початок 2023 року.</w:t>
      </w:r>
      <w:r w:rsidR="00F50099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D823C85" w14:textId="50396012" w:rsidR="002755F5" w:rsidRPr="002755F5" w:rsidRDefault="00F50099" w:rsidP="008075A8">
      <w:pPr>
        <w:spacing w:after="0"/>
        <w:jc w:val="both"/>
        <w:rPr>
          <w:rFonts w:ascii="Times New Roman" w:hAnsi="Times New Roman" w:cs="Times New Roman"/>
          <w:b/>
          <w:bCs/>
          <w:color w:val="9933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</w:t>
      </w:r>
      <w:r w:rsidR="00766D5D">
        <w:rPr>
          <w:rFonts w:ascii="Times New Roman" w:hAnsi="Times New Roman" w:cs="Times New Roman"/>
          <w:sz w:val="28"/>
          <w:szCs w:val="28"/>
          <w:lang w:val="uk-UA"/>
        </w:rPr>
        <w:t>молоді та спорту надійшло 6819,3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6D5D">
        <w:rPr>
          <w:rFonts w:ascii="Times New Roman" w:hAnsi="Times New Roman" w:cs="Times New Roman"/>
          <w:sz w:val="28"/>
          <w:szCs w:val="28"/>
          <w:lang w:val="uk-UA"/>
        </w:rPr>
        <w:t>при планових призначеннях 6853,8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66D5D">
        <w:rPr>
          <w:rFonts w:ascii="Times New Roman" w:hAnsi="Times New Roman" w:cs="Times New Roman"/>
          <w:sz w:val="28"/>
          <w:szCs w:val="28"/>
          <w:lang w:val="uk-UA"/>
        </w:rPr>
        <w:t xml:space="preserve">, виконання 99,5%, </w:t>
      </w:r>
      <w:r w:rsidR="002B0267" w:rsidRPr="002B0267">
        <w:rPr>
          <w:rFonts w:ascii="Times New Roman" w:hAnsi="Times New Roman" w:cs="Times New Roman"/>
          <w:sz w:val="28"/>
          <w:szCs w:val="28"/>
          <w:lang w:val="uk-UA"/>
        </w:rPr>
        <w:t>батьківська плата за відвідування дітей в дитячих садочках у першому півріччі  наді</w:t>
      </w:r>
      <w:r w:rsidR="002B026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B0267" w:rsidRPr="002B0267">
        <w:rPr>
          <w:rFonts w:ascii="Times New Roman" w:hAnsi="Times New Roman" w:cs="Times New Roman"/>
          <w:sz w:val="28"/>
          <w:szCs w:val="28"/>
          <w:lang w:val="uk-UA"/>
        </w:rPr>
        <w:t>шла за д</w:t>
      </w:r>
      <w:r w:rsidR="002B0267">
        <w:rPr>
          <w:rFonts w:ascii="Times New Roman" w:hAnsi="Times New Roman" w:cs="Times New Roman"/>
          <w:sz w:val="28"/>
          <w:szCs w:val="28"/>
          <w:lang w:val="uk-UA"/>
        </w:rPr>
        <w:t>воразове харчування( перебування</w:t>
      </w:r>
      <w:r w:rsidR="002B0267" w:rsidRPr="002B0267">
        <w:rPr>
          <w:rFonts w:ascii="Times New Roman" w:hAnsi="Times New Roman" w:cs="Times New Roman"/>
          <w:sz w:val="28"/>
          <w:szCs w:val="28"/>
          <w:lang w:val="uk-UA"/>
        </w:rPr>
        <w:t xml:space="preserve"> дітей до 13,00</w:t>
      </w:r>
      <w:r w:rsidR="002B026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858AD09" w14:textId="74C2006E" w:rsidR="002755F5" w:rsidRDefault="002B0267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Надійшли кошти в сумі 20,1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від відшкодування втрат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та лісогосподарського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виробництва та 4,3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 - грошові стягнення за шкоду, заподіяну порушенням законодавства про охорону навколишнього середовища.</w:t>
      </w:r>
    </w:p>
    <w:p w14:paraId="51977904" w14:textId="77777777" w:rsidR="00687177" w:rsidRPr="002755F5" w:rsidRDefault="00687177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5D20A9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Видатки селищного бюджету виконані в сумі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200963,4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грн., в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т.ч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по загальному фонду –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75949,5 тис. грн.,  по спеціальному фонду – 25013,9 тис. грн. </w:t>
      </w:r>
    </w:p>
    <w:p w14:paraId="37BADBEC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Капітальні видатки за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рік профінансовано в сумі  15377,2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693AF20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На соціально – культурну сферу спрямовано 132254,5 тис. грн. або 75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відсотків до загального обсягу видатків загального фонду.</w:t>
      </w:r>
    </w:p>
    <w:p w14:paraId="3AB20F8E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Найбільшу питому вагу в загальному обсязі видатків без врахування трансфертів з державного бюджету  займають видатки на освіту (80,7%), соціальний захист ( 8,1 %).</w:t>
      </w:r>
    </w:p>
    <w:p w14:paraId="5C0B8583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Забезпечено виплату заробітної плати, продуктів харчування, медикаментів та енергоносіїв у повному обсязі відповідно до потреби.</w:t>
      </w:r>
    </w:p>
    <w:p w14:paraId="410DE501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Обсяг захищених статей видатків загального фонду селищного бюджету за звітний період склав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53340,4 тис. грн. або 87,2 % від загального обсягу видатків . На заробітну плату з нарахуваннями працівникам бюджетних установ спрямовано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3604,2 тис. грн., на енергоносії, що споживаються бюджетними установами – 20011,4 тис. грн., медикаменти та  продукти харчування – 4175,0 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D173F37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Виконання за 2023 рік по видатках на утримання органів місцевого самоврядування становить 20880,0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з них заробітна плата з нарахуваннями – 18038,3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або 86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%.</w:t>
      </w:r>
    </w:p>
    <w:p w14:paraId="0FE0F162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Середньомісячна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заробітна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 по</w:t>
      </w:r>
      <w:proofErr w:type="gram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галузях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становить:</w:t>
      </w:r>
    </w:p>
    <w:p w14:paraId="4398EC42" w14:textId="77777777" w:rsidR="00687177" w:rsidRPr="00687177" w:rsidRDefault="00687177" w:rsidP="006871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15115</w:t>
      </w:r>
      <w:proofErr w:type="gram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</w:p>
    <w:p w14:paraId="5CAC6788" w14:textId="77777777" w:rsidR="00687177" w:rsidRPr="00687177" w:rsidRDefault="00687177" w:rsidP="006871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Освіта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10051</w:t>
      </w:r>
      <w:proofErr w:type="gramEnd"/>
      <w:r w:rsidRPr="006871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</w:p>
    <w:p w14:paraId="5D0CB827" w14:textId="77777777" w:rsidR="00687177" w:rsidRPr="00687177" w:rsidRDefault="00687177" w:rsidP="006871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соціальний захист       –   8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  грн.</w:t>
      </w:r>
    </w:p>
    <w:p w14:paraId="4C0191A6" w14:textId="77777777" w:rsidR="00687177" w:rsidRPr="00687177" w:rsidRDefault="00687177" w:rsidP="006871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і </w:t>
      </w:r>
      <w:proofErr w:type="spellStart"/>
      <w:proofErr w:type="gram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мистецтво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gram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9895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</w:t>
      </w:r>
    </w:p>
    <w:p w14:paraId="733D7334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-   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фізична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        –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7867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грн</w:t>
      </w:r>
    </w:p>
    <w:p w14:paraId="1779934B" w14:textId="77777777" w:rsidR="00687177" w:rsidRPr="00687177" w:rsidRDefault="00687177" w:rsidP="00687177">
      <w:pPr>
        <w:tabs>
          <w:tab w:val="left" w:pos="7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b/>
          <w:color w:val="FFFF00"/>
          <w:sz w:val="24"/>
          <w:szCs w:val="24"/>
          <w:lang w:val="uk-UA" w:eastAsia="ru-RU"/>
        </w:rPr>
        <w:lastRenderedPageBreak/>
        <w:t xml:space="preserve">  </w:t>
      </w:r>
    </w:p>
    <w:p w14:paraId="2E147266" w14:textId="7A7BAC2D" w:rsidR="00687177" w:rsidRPr="00687177" w:rsidRDefault="00687177" w:rsidP="00687177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</w:p>
    <w:p w14:paraId="617577D6" w14:textId="4E3C1066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1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Дебіторська заборгованість по загальному фонду місцевого бюджету Савранської селищної ради станом на 1 січня  2024 року  рахується в сумі 1810,00 грн ,це дебіторська заборгованість по переплаті періодичних видань на 2024 р</w:t>
      </w:r>
      <w:r w:rsidR="00E26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</w:t>
      </w:r>
    </w:p>
    <w:p w14:paraId="72834333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Кредиторська заборгованість по загальному фонду  так і по спеціальному фонду станом на 1 січня 2024 року не рахується .   </w:t>
      </w:r>
    </w:p>
    <w:p w14:paraId="30B60266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По спеціальному фонду дебіторська заборгованість не рахується .        </w:t>
      </w:r>
    </w:p>
    <w:p w14:paraId="4CF2E957" w14:textId="77777777" w:rsidR="002755F5" w:rsidRPr="0038140D" w:rsidRDefault="002755F5" w:rsidP="008075A8">
      <w:pPr>
        <w:spacing w:after="0"/>
        <w:jc w:val="both"/>
        <w:rPr>
          <w:rFonts w:ascii="Times New Roman" w:hAnsi="Times New Roman" w:cs="Times New Roman"/>
          <w:b/>
          <w:bCs/>
          <w:color w:val="993300"/>
          <w:sz w:val="28"/>
          <w:szCs w:val="28"/>
          <w:lang w:val="uk-UA"/>
        </w:rPr>
      </w:pPr>
    </w:p>
    <w:p w14:paraId="4CBE9458" w14:textId="464DD5FA" w:rsidR="00756EFB" w:rsidRDefault="00756EFB" w:rsidP="002C52D7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16A1C7" w14:textId="06490D7D" w:rsidR="00756EFB" w:rsidRDefault="00756EFB" w:rsidP="002C52D7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971EBF" w14:textId="77777777" w:rsidR="00756EFB" w:rsidRDefault="00756EFB" w:rsidP="002C52D7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814849" w14:textId="109A7FAD" w:rsidR="00DF27EC" w:rsidRPr="00750DCD" w:rsidRDefault="00DF27EC" w:rsidP="002C52D7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відділу                                          Алла КОЛЕБЛЮК</w:t>
      </w:r>
    </w:p>
    <w:sectPr w:rsidR="00DF27EC" w:rsidRPr="00750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7F3D"/>
    <w:multiLevelType w:val="hybridMultilevel"/>
    <w:tmpl w:val="13561640"/>
    <w:lvl w:ilvl="0" w:tplc="3FE837DA">
      <w:numFmt w:val="bullet"/>
      <w:lvlText w:val="-"/>
      <w:lvlJc w:val="left"/>
      <w:pPr>
        <w:ind w:left="135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4CCF7981"/>
    <w:multiLevelType w:val="hybridMultilevel"/>
    <w:tmpl w:val="0E4856D6"/>
    <w:lvl w:ilvl="0" w:tplc="3FE837DA"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5736048A"/>
    <w:multiLevelType w:val="hybridMultilevel"/>
    <w:tmpl w:val="B32051D8"/>
    <w:lvl w:ilvl="0" w:tplc="F578AE28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6C793A16"/>
    <w:multiLevelType w:val="hybridMultilevel"/>
    <w:tmpl w:val="D05C0012"/>
    <w:lvl w:ilvl="0" w:tplc="4B92819C"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6D204579"/>
    <w:multiLevelType w:val="hybridMultilevel"/>
    <w:tmpl w:val="63EA974A"/>
    <w:lvl w:ilvl="0" w:tplc="161A4416">
      <w:numFmt w:val="bullet"/>
      <w:lvlText w:val="-"/>
      <w:lvlJc w:val="left"/>
      <w:pPr>
        <w:ind w:left="4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5" w15:restartNumberingAfterBreak="0">
    <w:nsid w:val="781F04F7"/>
    <w:multiLevelType w:val="hybridMultilevel"/>
    <w:tmpl w:val="BB0A1502"/>
    <w:lvl w:ilvl="0" w:tplc="3920D902">
      <w:numFmt w:val="bullet"/>
      <w:lvlText w:val="-"/>
      <w:lvlJc w:val="left"/>
      <w:pPr>
        <w:ind w:left="127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9F8"/>
    <w:rsid w:val="000107FF"/>
    <w:rsid w:val="00010F9E"/>
    <w:rsid w:val="00033EAF"/>
    <w:rsid w:val="00052501"/>
    <w:rsid w:val="000F110D"/>
    <w:rsid w:val="0012550D"/>
    <w:rsid w:val="00125C2D"/>
    <w:rsid w:val="00140472"/>
    <w:rsid w:val="00144B02"/>
    <w:rsid w:val="00147272"/>
    <w:rsid w:val="00185E49"/>
    <w:rsid w:val="001A25C2"/>
    <w:rsid w:val="001C08F7"/>
    <w:rsid w:val="001E7C2A"/>
    <w:rsid w:val="00241031"/>
    <w:rsid w:val="0024690D"/>
    <w:rsid w:val="002755F5"/>
    <w:rsid w:val="002B0267"/>
    <w:rsid w:val="002C52D7"/>
    <w:rsid w:val="002F2A4C"/>
    <w:rsid w:val="00312BDB"/>
    <w:rsid w:val="003256CE"/>
    <w:rsid w:val="00337B39"/>
    <w:rsid w:val="003509D2"/>
    <w:rsid w:val="00370B76"/>
    <w:rsid w:val="0038140D"/>
    <w:rsid w:val="003D1181"/>
    <w:rsid w:val="003F54EE"/>
    <w:rsid w:val="00460F5C"/>
    <w:rsid w:val="00465E60"/>
    <w:rsid w:val="005438E7"/>
    <w:rsid w:val="0057232A"/>
    <w:rsid w:val="00590B95"/>
    <w:rsid w:val="005A3E36"/>
    <w:rsid w:val="005D5E12"/>
    <w:rsid w:val="00611D78"/>
    <w:rsid w:val="00687177"/>
    <w:rsid w:val="006921F2"/>
    <w:rsid w:val="006A00B7"/>
    <w:rsid w:val="006A461E"/>
    <w:rsid w:val="006B19F8"/>
    <w:rsid w:val="00732572"/>
    <w:rsid w:val="00750DCD"/>
    <w:rsid w:val="00756EFB"/>
    <w:rsid w:val="00766D5D"/>
    <w:rsid w:val="007C46F0"/>
    <w:rsid w:val="007D2753"/>
    <w:rsid w:val="007E061B"/>
    <w:rsid w:val="007E43FA"/>
    <w:rsid w:val="007F40D6"/>
    <w:rsid w:val="008075A8"/>
    <w:rsid w:val="0085629E"/>
    <w:rsid w:val="008723F9"/>
    <w:rsid w:val="008A47BC"/>
    <w:rsid w:val="008D38F7"/>
    <w:rsid w:val="008D4EDF"/>
    <w:rsid w:val="00936547"/>
    <w:rsid w:val="009906A1"/>
    <w:rsid w:val="00997D88"/>
    <w:rsid w:val="009D7B46"/>
    <w:rsid w:val="00A15ABC"/>
    <w:rsid w:val="00A44399"/>
    <w:rsid w:val="00A56F4C"/>
    <w:rsid w:val="00AA3B77"/>
    <w:rsid w:val="00AC6345"/>
    <w:rsid w:val="00B827E8"/>
    <w:rsid w:val="00C2526A"/>
    <w:rsid w:val="00C34B7F"/>
    <w:rsid w:val="00C46503"/>
    <w:rsid w:val="00C7248D"/>
    <w:rsid w:val="00C8000C"/>
    <w:rsid w:val="00CC50A3"/>
    <w:rsid w:val="00D056E2"/>
    <w:rsid w:val="00D52356"/>
    <w:rsid w:val="00D65828"/>
    <w:rsid w:val="00DF27EC"/>
    <w:rsid w:val="00E02D34"/>
    <w:rsid w:val="00E208B4"/>
    <w:rsid w:val="00E26B2F"/>
    <w:rsid w:val="00E53A84"/>
    <w:rsid w:val="00E721EB"/>
    <w:rsid w:val="00F241DE"/>
    <w:rsid w:val="00F36E21"/>
    <w:rsid w:val="00F50099"/>
    <w:rsid w:val="00F7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F38D"/>
  <w15:chartTrackingRefBased/>
  <w15:docId w15:val="{F6A1CEC1-A6B3-43A9-B9FE-9F4F3270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753"/>
    <w:pPr>
      <w:ind w:left="720"/>
      <w:contextualSpacing/>
    </w:pPr>
  </w:style>
  <w:style w:type="character" w:styleId="a4">
    <w:name w:val="Hyperlink"/>
    <w:rsid w:val="002755F5"/>
    <w:rPr>
      <w:rFonts w:cs="Times New Roman"/>
      <w:color w:val="0000FF"/>
      <w:u w:val="single"/>
    </w:rPr>
  </w:style>
  <w:style w:type="character" w:styleId="a5">
    <w:name w:val="Emphasis"/>
    <w:basedOn w:val="a0"/>
    <w:uiPriority w:val="20"/>
    <w:qFormat/>
    <w:rsid w:val="003F54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701FB-76BA-4BE7-A980-E15FD9677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2024-02-22T06:23:00Z</dcterms:created>
  <dcterms:modified xsi:type="dcterms:W3CDTF">2024-02-22T06:23:00Z</dcterms:modified>
</cp:coreProperties>
</file>